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4A" w:rsidRPr="000B2ED0" w:rsidRDefault="000B2ED0" w:rsidP="000B2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ED0">
        <w:rPr>
          <w:rFonts w:ascii="Times New Roman" w:hAnsi="Times New Roman" w:cs="Times New Roman"/>
          <w:b/>
          <w:sz w:val="36"/>
          <w:szCs w:val="36"/>
        </w:rPr>
        <w:t>Информационная справка</w:t>
      </w:r>
    </w:p>
    <w:p w:rsidR="000B2ED0" w:rsidRPr="000B2ED0" w:rsidRDefault="000B2ED0" w:rsidP="000B2ED0">
      <w:pPr>
        <w:pStyle w:val="a3"/>
        <w:spacing w:before="0" w:beforeAutospacing="0" w:after="0" w:afterAutospacing="0"/>
        <w:rPr>
          <w:sz w:val="28"/>
          <w:szCs w:val="28"/>
        </w:rPr>
      </w:pPr>
      <w:r w:rsidRPr="000B2ED0">
        <w:rPr>
          <w:b/>
          <w:bCs/>
          <w:color w:val="1D1333"/>
          <w:sz w:val="28"/>
          <w:szCs w:val="28"/>
        </w:rPr>
        <w:t>Список используемых источников</w:t>
      </w:r>
    </w:p>
    <w:p w:rsidR="000B2ED0" w:rsidRPr="000B2ED0" w:rsidRDefault="000B2ED0" w:rsidP="000B2E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0B2ED0">
        <w:rPr>
          <w:color w:val="1D1333"/>
          <w:sz w:val="28"/>
          <w:szCs w:val="28"/>
        </w:rPr>
        <w:t xml:space="preserve">Афанасьева Л.С., Савина Т.В.  Особенности преподавания английского </w:t>
      </w:r>
      <w:bookmarkStart w:id="0" w:name="_GoBack"/>
      <w:bookmarkEnd w:id="0"/>
      <w:r w:rsidRPr="000B2ED0">
        <w:rPr>
          <w:color w:val="1D1333"/>
          <w:sz w:val="28"/>
          <w:szCs w:val="28"/>
        </w:rPr>
        <w:t xml:space="preserve">языка пожилым людям в рамках концепции </w:t>
      </w:r>
      <w:proofErr w:type="spellStart"/>
      <w:r w:rsidRPr="000B2ED0">
        <w:rPr>
          <w:color w:val="1D1333"/>
          <w:sz w:val="28"/>
          <w:szCs w:val="28"/>
        </w:rPr>
        <w:t>Lifelong</w:t>
      </w:r>
      <w:proofErr w:type="spellEnd"/>
      <w:r w:rsidRPr="000B2ED0">
        <w:rPr>
          <w:color w:val="1D1333"/>
          <w:sz w:val="28"/>
          <w:szCs w:val="28"/>
        </w:rPr>
        <w:t xml:space="preserve"> </w:t>
      </w:r>
      <w:proofErr w:type="spellStart"/>
      <w:r w:rsidRPr="000B2ED0">
        <w:rPr>
          <w:color w:val="1D1333"/>
          <w:sz w:val="28"/>
          <w:szCs w:val="28"/>
        </w:rPr>
        <w:t>learning</w:t>
      </w:r>
      <w:proofErr w:type="spellEnd"/>
      <w:r w:rsidRPr="000B2ED0">
        <w:rPr>
          <w:color w:val="1D1333"/>
          <w:sz w:val="28"/>
          <w:szCs w:val="28"/>
        </w:rPr>
        <w:t xml:space="preserve"> (обучение в течение всей жизни). Вестник РУДН. Серия: Русский и иностранные языки и методика их преподавания № 4, 2015. — 145 с. URL:</w:t>
      </w:r>
      <w:hyperlink r:id="rId5" w:history="1">
        <w:r w:rsidRPr="000B2ED0">
          <w:rPr>
            <w:rStyle w:val="a4"/>
            <w:color w:val="1D1333"/>
            <w:sz w:val="28"/>
            <w:szCs w:val="28"/>
            <w:u w:val="none"/>
          </w:rPr>
          <w:t xml:space="preserve"> </w:t>
        </w:r>
        <w:r w:rsidRPr="000B2ED0">
          <w:rPr>
            <w:rStyle w:val="a4"/>
            <w:color w:val="5B4BFB"/>
            <w:sz w:val="28"/>
            <w:szCs w:val="28"/>
          </w:rPr>
          <w:t>http://cyberleninka.ru/article/n/osobennosti-prepodavaniya-angliyskogo-yazyka-pozhilym-lyudyam-v-ramkah-kontseptsii-lifelong-learning-obuchenie-v-techenie-vsey-zhizni</w:t>
        </w:r>
      </w:hyperlink>
    </w:p>
    <w:p w:rsidR="000B2ED0" w:rsidRPr="000B2ED0" w:rsidRDefault="000B2ED0" w:rsidP="000B2E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1D1333"/>
          <w:sz w:val="28"/>
          <w:szCs w:val="28"/>
        </w:rPr>
      </w:pPr>
      <w:proofErr w:type="spellStart"/>
      <w:r w:rsidRPr="000B2ED0">
        <w:rPr>
          <w:color w:val="1D1333"/>
          <w:sz w:val="28"/>
          <w:szCs w:val="28"/>
        </w:rPr>
        <w:t>Кононыгина</w:t>
      </w:r>
      <w:proofErr w:type="spellEnd"/>
      <w:r w:rsidRPr="000B2ED0">
        <w:rPr>
          <w:color w:val="1D1333"/>
          <w:sz w:val="28"/>
          <w:szCs w:val="28"/>
        </w:rPr>
        <w:t xml:space="preserve"> Т. М. </w:t>
      </w:r>
      <w:proofErr w:type="spellStart"/>
      <w:r w:rsidRPr="000B2ED0">
        <w:rPr>
          <w:color w:val="1D1333"/>
          <w:sz w:val="28"/>
          <w:szCs w:val="28"/>
        </w:rPr>
        <w:t>Герагогика</w:t>
      </w:r>
      <w:proofErr w:type="spellEnd"/>
      <w:r w:rsidRPr="000B2ED0">
        <w:rPr>
          <w:color w:val="1D1333"/>
          <w:sz w:val="28"/>
          <w:szCs w:val="28"/>
        </w:rPr>
        <w:t>.</w:t>
      </w:r>
      <w:r w:rsidRPr="000B2ED0">
        <w:rPr>
          <w:b/>
          <w:bCs/>
          <w:color w:val="1D1333"/>
          <w:sz w:val="28"/>
          <w:szCs w:val="28"/>
        </w:rPr>
        <w:t xml:space="preserve"> </w:t>
      </w:r>
      <w:r w:rsidRPr="000B2ED0">
        <w:rPr>
          <w:color w:val="1D1333"/>
          <w:sz w:val="28"/>
          <w:szCs w:val="28"/>
        </w:rPr>
        <w:t>Пособие для тех кто занимается образованием пожилых людей. 2010. — 139 с.</w:t>
      </w:r>
    </w:p>
    <w:p w:rsidR="000B2ED0" w:rsidRPr="000B2ED0" w:rsidRDefault="000B2ED0" w:rsidP="000B2E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0B2ED0">
        <w:rPr>
          <w:color w:val="1D1333"/>
          <w:sz w:val="28"/>
          <w:szCs w:val="28"/>
        </w:rPr>
        <w:t>Обучение пожилых людей как инновационная технология социальной защиты, статья. Научная электронная библиотека «</w:t>
      </w:r>
      <w:proofErr w:type="spellStart"/>
      <w:r w:rsidRPr="000B2ED0">
        <w:rPr>
          <w:color w:val="1D1333"/>
          <w:sz w:val="28"/>
          <w:szCs w:val="28"/>
        </w:rPr>
        <w:t>КиберЛенинка</w:t>
      </w:r>
      <w:proofErr w:type="spellEnd"/>
      <w:r w:rsidRPr="000B2ED0">
        <w:rPr>
          <w:color w:val="1D1333"/>
          <w:sz w:val="28"/>
          <w:szCs w:val="28"/>
        </w:rPr>
        <w:t>»,</w:t>
      </w:r>
      <w:hyperlink r:id="rId6" w:history="1">
        <w:r w:rsidRPr="000B2ED0">
          <w:rPr>
            <w:rStyle w:val="a4"/>
            <w:color w:val="1D1333"/>
            <w:sz w:val="28"/>
            <w:szCs w:val="28"/>
            <w:u w:val="none"/>
          </w:rPr>
          <w:t xml:space="preserve"> </w:t>
        </w:r>
        <w:r w:rsidRPr="000B2ED0">
          <w:rPr>
            <w:rStyle w:val="a4"/>
            <w:color w:val="5B4BFB"/>
            <w:sz w:val="28"/>
            <w:szCs w:val="28"/>
          </w:rPr>
          <w:t>http://geolike.ru/page/gl_8484.htm</w:t>
        </w:r>
      </w:hyperlink>
    </w:p>
    <w:p w:rsidR="000B2ED0" w:rsidRPr="000B2ED0" w:rsidRDefault="000B2ED0" w:rsidP="000B2E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0B2ED0">
        <w:rPr>
          <w:color w:val="1D1333"/>
          <w:sz w:val="28"/>
          <w:szCs w:val="28"/>
        </w:rPr>
        <w:t>Образовательное пространство «третьего возраста»: зачем и как учить пожилых? Методическое пособие для специалистов по образовательной работе с пожилыми людьми. Новосибирск, 2014. — 55 с. Сайт «</w:t>
      </w:r>
      <w:proofErr w:type="spellStart"/>
      <w:r w:rsidRPr="000B2ED0">
        <w:rPr>
          <w:color w:val="1D1333"/>
          <w:sz w:val="28"/>
          <w:szCs w:val="28"/>
        </w:rPr>
        <w:t>Znanie-nsk</w:t>
      </w:r>
      <w:proofErr w:type="spellEnd"/>
      <w:r w:rsidRPr="000B2ED0">
        <w:rPr>
          <w:color w:val="1D1333"/>
          <w:sz w:val="28"/>
          <w:szCs w:val="28"/>
        </w:rPr>
        <w:t>»,</w:t>
      </w:r>
      <w:hyperlink r:id="rId7" w:history="1">
        <w:r w:rsidRPr="000B2ED0">
          <w:rPr>
            <w:rStyle w:val="a4"/>
            <w:color w:val="1D1333"/>
            <w:sz w:val="28"/>
            <w:szCs w:val="28"/>
            <w:u w:val="none"/>
          </w:rPr>
          <w:t xml:space="preserve"> </w:t>
        </w:r>
        <w:r w:rsidRPr="000B2ED0">
          <w:rPr>
            <w:rStyle w:val="a4"/>
            <w:color w:val="5B4BFB"/>
            <w:sz w:val="28"/>
            <w:szCs w:val="28"/>
          </w:rPr>
          <w:t>http://www.znanie-nsk.ru/doc/obrazovatelnoe_prostranstvo_tretego_vozrosta.pdf</w:t>
        </w:r>
      </w:hyperlink>
    </w:p>
    <w:p w:rsidR="000B2ED0" w:rsidRPr="000B2ED0" w:rsidRDefault="000B2ED0" w:rsidP="000B2E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0B2ED0">
        <w:rPr>
          <w:color w:val="1D1333"/>
          <w:sz w:val="28"/>
          <w:szCs w:val="28"/>
        </w:rPr>
        <w:t>Английский и другие языки для пенсионеров. Возраст и иностранные языки. Сайт об изучении языков «</w:t>
      </w:r>
      <w:proofErr w:type="spellStart"/>
      <w:r w:rsidRPr="000B2ED0">
        <w:rPr>
          <w:color w:val="1D1333"/>
          <w:sz w:val="28"/>
          <w:szCs w:val="28"/>
        </w:rPr>
        <w:t>OpenLanguage</w:t>
      </w:r>
      <w:proofErr w:type="spellEnd"/>
      <w:r w:rsidRPr="000B2ED0">
        <w:rPr>
          <w:color w:val="1D1333"/>
          <w:sz w:val="28"/>
          <w:szCs w:val="28"/>
        </w:rPr>
        <w:t>» © 2012-2016,</w:t>
      </w:r>
      <w:hyperlink r:id="rId8" w:history="1">
        <w:r w:rsidRPr="000B2ED0">
          <w:rPr>
            <w:rStyle w:val="a4"/>
            <w:color w:val="1D1333"/>
            <w:sz w:val="28"/>
            <w:szCs w:val="28"/>
            <w:u w:val="none"/>
          </w:rPr>
          <w:t xml:space="preserve"> </w:t>
        </w:r>
        <w:r w:rsidRPr="000B2ED0">
          <w:rPr>
            <w:rStyle w:val="a4"/>
            <w:color w:val="5B4BFB"/>
            <w:sz w:val="28"/>
            <w:szCs w:val="28"/>
          </w:rPr>
          <w:t>http://www.openlanguage.ru/inform/dlja-pensionerov</w:t>
        </w:r>
      </w:hyperlink>
    </w:p>
    <w:p w:rsidR="000B2ED0" w:rsidRDefault="000B2ED0"/>
    <w:sectPr w:rsidR="000B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56C04"/>
    <w:multiLevelType w:val="multilevel"/>
    <w:tmpl w:val="3124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57"/>
    <w:rsid w:val="000B2ED0"/>
    <w:rsid w:val="00730C57"/>
    <w:rsid w:val="00851AEB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DD192-216F-40F5-8B92-A467F73E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language.ru/inform/dlja-pensione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e-nsk.ru/doc/obrazovatelnoe_prostranstvo_tretego_vozro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like.ru/page/gl_8484.htm" TargetMode="External"/><Relationship Id="rId5" Type="http://schemas.openxmlformats.org/officeDocument/2006/relationships/hyperlink" Target="http://cyberleninka.ru/article/n/osobennosti-prepodavaniya-angliyskogo-yazyka-pozhilym-lyudyam-v-ramkah-kontseptsii-lifelong-learning-obuchenie-v-techenie-vsey-zhiz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2020-12-18T12:09:00Z</dcterms:created>
  <dcterms:modified xsi:type="dcterms:W3CDTF">2020-12-18T12:09:00Z</dcterms:modified>
</cp:coreProperties>
</file>