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ru-RU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Дополнительные материалы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ОСНОВНЫЕ ГРУППЫ ПИЩЕВЫХ ПРОДУКТОВ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Человек в процессе питания имеет дело не с пищевыми веществами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 с пищевыми продуктами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Поступление пищевых веществ в нужных количествах и соотношениях осуществляется через потребление разнообразного набора пищевых продуктов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Поэтому понимание принципов и правил здорового питания должно выражаться в правилах и принципах потребления различного вида пищи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 зависимости от содержания различных пищевых веществ существует классификация продуктов по группам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Продукты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включенные в одну группу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содержат приблизительно одинаковый набор пищевых веществ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Потребляя рекомендуемое число условных порций каждой группы продуктов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можно полностью обеспечить потребности организма всеми необходимыми пищевыми веществами в достаточном количестве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>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группа продуктов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— хлеб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зерновые и картофель находятся в основании пирамиды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Эти продукты составляют основу рациона и их необходимо употреблять в наибольшем количестве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>II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группа продуктов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— овощи являются важным элементом здорового питания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Рацион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богатый фруктами и овощами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имеет низкую калорийность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способствует улучшению работы желудочно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кишечного тракта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состояния иммунной системы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обмена веществ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выведению из организма жиров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токсических веществ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канцерогенов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аллергенов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снижению уровня холестерина в сыворотке крови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риска развития ожирения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сердечно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сосудистых заболеваний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сахарного диабета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типа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остеопороза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некоторых видов онкологических заболеваний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рака полости рта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желудка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толстой кишки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образования камней в печени и почках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III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группа продуктов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— фрукты также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как и овощи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являются важным элементом здорового питания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>IV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группа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— молочные продукты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молоко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йогурт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сыр и др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Показано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рационы с включением молока и молочных продуктов способствуют укреплению костей и зубов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улучшению состояния кожи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ногтей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волос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поддержанию нормального уровня артериального давления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кишечной моторики и состава микрофлоры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уменьшению риска остеопороза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 молочных продуктах содержатся кальций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фосфор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калий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витамины 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D,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группы В и белок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группа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продуктов — белковые продукты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Эта группа включает такие продукты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как мясо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курица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рыба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яйца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сухие бобы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фасоль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орехи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семечки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Продукты этой группы богаты полноценным белком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содержат витамины группы В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ниацин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тиамин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рибофлавин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 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12),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витамин 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железо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цинк и магний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Мясные продукты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птица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рыба и морепродукты способствуют повышению защитных сил и энергетического потенциала организма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снижению риска развития анемии и йододефицитных состояний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>VI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группа продуктов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— это жиры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представленные растительным и сливочным маслом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маргарином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различными видами кулинарных жиров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Эти продукты следует использовать в небольших количествах и нечасто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 таблице  для каждой группы указано минимальное и максимальное количество условных порций продуктов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которые рекомендуется потреблять ежедневно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За условные объемные порции пищи для простоты использования приняты объем стакана или чашки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полупорционной глубокой тарелки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соответствующие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250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мл продукта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за условные весовые порции —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80-120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вареного мяса или рыбы в размере карточной колоды или аудиокассеты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Продукты рациона здорового питания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Группа продуктов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Перечень продуктов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Размер порции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Размер порции бытовые меры или штуки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Продукты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составляющие основу рациона здорового питания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потребляются несколько раз в день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Овощи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свежие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замороженные и консервированные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Ярко окрашенные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красные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оранжевые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темно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зеленые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овощи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помидоры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морковь томатный и морковный соки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красный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оранжевый и желтый перец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тыква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сладкий картофель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красный репчатый лук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брокколи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зелень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петрушка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укроп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кинза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лук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шпинат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листовой салат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репа и зелень горчицы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морские водоросли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125 (100- 150)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3-4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средних соцветий брокколи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3-4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нарезанной смеси овощей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средний помидор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½ перца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150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мл овощного сока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2/3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стакана кубиков тыквы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200-300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мл овощного супа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Крахмалистые овощи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картофель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кукуруза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зеленый горошек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зеленая фасоль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свекла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125 (100- 150)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средний картофель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2-3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консервированной кукурузы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зеленого горошка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 ложки тушеных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отварных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овощей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200-300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мл борща или картофельного супа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Другие овощи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салат айсберг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зеленая фасоль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зеленый перец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огурцы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капуста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сельдерей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кабачки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чеснок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лук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125 (100- 150)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средний огурец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салата из капусты или смеси сырых овощей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Фрукты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свежие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замороженные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консервированные и сушеные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Фрукты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апельсины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мандарины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яблоки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груши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бананы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виноград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дыни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сухофрукты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ягоды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125 (100- 150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Средний апельсин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яблоко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персик или груша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средних мандарина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крупные сливы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2/3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стакана ягод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ru-RU"/>
        </w:rPr>
        <w:t>Зерновые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Цельнозерновые 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Цельнозерновые хлеб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хлопья и крекеры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овсянка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гречиха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киноа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попкорн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без соли или сахара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и коричневый рис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50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хлеб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150-200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каши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кусочка батона нарезного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средняя булочка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3-4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каши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стакан попкорна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Продукты из очищенного зерна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их выбор должен быть обоснован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белый хлеб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крупы из очищенного зерна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рис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кукуруза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пшено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манка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перловка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и хлебобулочные изделия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макароны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сухари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50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хлеб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150-200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каши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кусочка батона нарезного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средняя булочка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3-4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каши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стакан попкорна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ru-RU"/>
        </w:rPr>
        <w:t>Молочные продукты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      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предпочтение должно отдаваться продуктам с низким содержанием жира без добавленного сахара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Жидкие молочные 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Молоко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кефир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простокваша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ряженка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йогурт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питьевые молокопродукты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180-200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стакан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Пастообразные и полутвердые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Творог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120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ru-RU"/>
        </w:rPr>
        <w:t>Белковые 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Мясо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птица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яйца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Мясо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говядина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баранина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свинина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конина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оленина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без видимого жира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птица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без кожи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яйца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100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 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(80-120)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кусок мяса размером в колоду карт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2-3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куриных крыла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куриный окорочок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2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куриных яйца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Морепродукты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Рыба морская и речная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ракообразные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креветки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раки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.),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моллюски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улитки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мидии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гребешки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устрицы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кальмары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.),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иглокожие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трепанг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рыбные консервы в собственном соку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100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 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(80-120)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3-4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крупные креветки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бобовые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фасоль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горох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орехи и семена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грибы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Зрелый горох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бобы фасоли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нута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сои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продукты на основе концентратов сои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100(80-100)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2/3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стакана отварного гороха или фасоли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                                   Растительные масла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Растительные масла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Подсолнечное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кукурузное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соевое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льняное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оливковое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чайная ложка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Продукты с высоким содержанием жира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соли или сахара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потребление которых должно быть ограничено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Овощные консервы с высоким содержанием соли 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или жира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Соленые и маринованные огурцы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помидоры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квашеная капуста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овощные салаты и закуски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овощная икра из баклажан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кабачков и др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консервированные грибы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30-50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Небольшой огурец или помидор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1-2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как компонент гарнира или в составе салатов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Фрукты консервированн ые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Компоты с сахаром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фруктовые нектары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морсы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фруктовые соки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125 (100- 150)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150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мл нектара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Изделия из муки и круп с высоким содержанием сахара или жира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Сдобная выпечка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жареные пирожки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чебуреки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беляши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запеканки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пудинги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круассаны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75 (50-100)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калорийная булочка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Мучные кондитерские изделия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Печенье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пряники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вафли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торты и пирожные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50 (30-70)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3-5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шт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печенья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1-2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пряника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средняя булочка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Жидкие и полужидкие молочные 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Йогурты с фруктовыми наполнителями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молочные десерты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80-120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Пастообразные молочные продукты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 xml:space="preserve">с жирностью более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3,5%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или с сахаром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Творожки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сырковая масса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сырки глазированные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Продукты из мяса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птицы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Колбасные изделия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паштеты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консервы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мясные деликатесы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30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Морепродукты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Соленая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копченая и вяленая рыба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рыбные консервы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рыбные деликатесы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20-30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Жировые 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Масло сливочное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сметана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сливки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ч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Кондитерские изделия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конфеты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ru-RU"/>
        </w:rPr>
        <w:t>15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гр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Выбор пищи для составления здорового рациона может осуществляться по определенной схеме согласно принципу «или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или»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Это значит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из каждой группы пищевых продуктов выбирается любой один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Частота потребления продуктов представлена в количестве порций в день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 схему включены некоторые рекомендации по выбору продуктов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Правильное питание — выбирайте по принципу «или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МЯСО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РЫБА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ПТИЦА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Выбирайте нежирные сорта мясных продуктов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раза в день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: 80-100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говядины или баранины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60-80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г свинины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80-100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г птицы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куриная ножка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куриных яйца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не более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шт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 неделю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котлеты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ложки не жирной мясной тушенки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0,5-1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стакан гороха или фасоли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80-100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г рыбы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не менее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раз в неделю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ФРУКТЫ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ЯГОДЫ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 свежезамороженные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консервированные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Наиболее полезны ярко окрашенные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 более раз в день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яблоко или груша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3-4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средней сливы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½ стакана ягод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½ апельсина или грейпфрута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персик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абрикоса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гроздь винограда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стакан фруктового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плодово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ягодного сока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полстакана сухофруктов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ХЛЕБОБУЛОЧНЫЕ ИЗДЕЛИЯ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КАШИ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6-8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приемов в день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Хлеб белый или черный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куска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галеты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сушки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бублик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порция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(150-200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пшенной или гречневой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перловой каши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порция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(200-250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манной или овсяной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порция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(150-200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отварных макарон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блина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Ограничивайте или исключайте добавление жиров к блюдам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МОЛОЧНЫЕ ПРОДУКТЫ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Выбирайте низкожирные сорта молока и продуктов без добавления сахара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раза в день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прием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стакан молока или кефира или простокваши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йогурта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60-80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(3-4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л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нежирного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полужирного творога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30-50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твердого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½ плавленого сыра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                             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ОВОЩИ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Наиболее полезны темно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зеленые и желто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красные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раза в день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на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прием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Ежедневно источники витамина С и каротина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100-150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капусты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 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моркови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пучок зеленого лука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другой зелени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помидор 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стакан томатного сока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Всего за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день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и более овощей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Картофель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клубня в день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                                 ЖИРЫ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СЛАДОСТИ</w:t>
      </w:r>
      <w:r>
        <w:rPr>
          <w:rFonts w:ascii="Times New Roman" w:hAnsi="Times New Roman"/>
          <w:b w:val="1"/>
          <w:bCs w:val="1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САХАР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Ограничивайте потребление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: 1-2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 ложки растительного масла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5-10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 сливочного масла для приготовления блюд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: 5-6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чайных ложек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(40-50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сахара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шоколадных конфеты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карамельных конфет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ложек варенья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или меда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или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вафли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Данные рекомендации были даны всем участникам Программы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Участие принимали все желающие получатели социальных услуг отделения дневного пребывания граждан пожилого возраста ОГБУСОЦСО «Парус надежды»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Информация о Программе распространяется в онлайн группе «Тонус» граждан пожилого возраста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Для точной оценки состояния здоровья используется следующая методика оценки физического здоровья участников Программы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ОЦЕНКА ФИЗИЧЕСКОГО РАЗВИТИЯ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 повседневной практике физическое развитие оценивают по антропометрическим показателям — рост стоя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масса тела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индекс массы тела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ИМТ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окружность грудной клетки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ОГК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окружность талии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окружность бедер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ОБ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 индекс ОТ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ОБ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Индекс массы тела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ИМТ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=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вес тела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/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рост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2)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Индекс массы тела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Соответствие между МТ ростом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 менее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Выраженный дефицит массы тела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16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18,5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Недостаточная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дефицит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масса тела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18,5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24,9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Норма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25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29,9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Избыточная масса тела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30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34,9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Ожирение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степени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35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—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39,9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Ожирение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степени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 более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Ожирение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степени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57"/>
        <w:ind w:left="0" w:right="0" w:firstLine="709"/>
        <w:jc w:val="both"/>
        <w:rPr>
          <w:rtl w:val="0"/>
        </w:rPr>
      </w:pP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Избыточная масса тела и ожирение повышают риск ИМТ и его значения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определяющие соотношение роста и МТ у взрослых развития таких заболеваний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как атеросклероз сосудов сердца и мозга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сахарный диабет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типа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артериальная гипертензия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болезни желчевыводящих путей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остеопороз и некоторые формы онкологических заболеваний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 xml:space="preserve">Добиться снижения массы тела можно только уменьшив потребление энергии с пищей 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количество пищи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либо увеличив физическую нагрузку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а лучше и эффективнее всего — одновременно осуществлять и то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и другое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Эпидемиологические данные свидетельствуют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в группе лиц пожилого и старческого возраста более высокая ожидаемая продолжительность жизни наблюдается при ИМТ от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25,0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до 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29,9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м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ru-RU"/>
        </w:rPr>
        <w:t>что соответствует избыточной массе тела</w:t>
      </w:r>
      <w:r>
        <w:rPr>
          <w:rFonts w:ascii="Times New Roman" w:hAnsi="Times New Roman"/>
          <w:sz w:val="22"/>
          <w:szCs w:val="22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